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252C72" w:rsidRPr="00AA3FC6" w:rsidRDefault="00485B16" w:rsidP="00D05ADA">
      <w:pPr>
        <w:shd w:val="clear" w:color="auto" w:fill="DDD9C3" w:themeFill="background2" w:themeFillShade="E6"/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</w:rPr>
        <w:pict>
          <v:roundrect id="_x0000_s1030" style="position:absolute;left:0;text-align:left;margin-left:-4.35pt;margin-top:-4.8pt;width:565.7pt;height:777.05pt;z-index:-251656192" arcsize="561f" fillcolor="#dbe5f1 [660]" strokecolor="#95b3d7 [1940]" strokeweight="3pt"/>
        </w:pict>
      </w:r>
      <w:r w:rsidR="00252C72" w:rsidRPr="00AA3FC6">
        <w:rPr>
          <w:rFonts w:ascii="Calibri" w:hAnsi="Calibri"/>
          <w:b/>
        </w:rPr>
        <w:t>PARTICULARIZACIÓN DEL HSM EN MODO AUTO</w:t>
      </w:r>
    </w:p>
    <w:p w:rsidR="00252C72" w:rsidRDefault="00252C72" w:rsidP="00EC125A">
      <w:pPr>
        <w:jc w:val="both"/>
        <w:rPr>
          <w:rFonts w:ascii="Calibri" w:hAnsi="Calibri"/>
          <w:sz w:val="20"/>
          <w:szCs w:val="20"/>
        </w:rPr>
      </w:pPr>
    </w:p>
    <w:p w:rsidR="00621129" w:rsidRDefault="00621129" w:rsidP="00621129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El personal que realizará la operación necesita cuatro elementos:</w:t>
      </w:r>
    </w:p>
    <w:p w:rsidR="00621129" w:rsidRDefault="00621129" w:rsidP="00621129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El </w:t>
      </w:r>
      <w:r w:rsidRPr="00621129">
        <w:rPr>
          <w:rFonts w:ascii="Calibri" w:hAnsi="Calibri"/>
          <w:b/>
          <w:sz w:val="20"/>
          <w:szCs w:val="20"/>
        </w:rPr>
        <w:t>SAM porta-claves</w:t>
      </w:r>
      <w:r>
        <w:rPr>
          <w:rFonts w:ascii="Calibri" w:hAnsi="Calibri"/>
          <w:sz w:val="20"/>
          <w:szCs w:val="20"/>
        </w:rPr>
        <w:t>.</w:t>
      </w:r>
    </w:p>
    <w:p w:rsidR="00621129" w:rsidRDefault="00621129" w:rsidP="00621129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El </w:t>
      </w:r>
      <w:r w:rsidRPr="00621129">
        <w:rPr>
          <w:rFonts w:ascii="Calibri" w:hAnsi="Calibri"/>
          <w:b/>
          <w:sz w:val="20"/>
          <w:szCs w:val="20"/>
        </w:rPr>
        <w:t>PIN 4</w:t>
      </w:r>
      <w:r>
        <w:rPr>
          <w:rFonts w:ascii="Calibri" w:hAnsi="Calibri"/>
          <w:sz w:val="20"/>
          <w:szCs w:val="20"/>
        </w:rPr>
        <w:t xml:space="preserve"> de la SAM porta-claves.</w:t>
      </w:r>
    </w:p>
    <w:p w:rsidR="00621129" w:rsidRDefault="00621129" w:rsidP="00621129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El </w:t>
      </w:r>
      <w:r w:rsidRPr="00621129">
        <w:rPr>
          <w:rFonts w:ascii="Calibri" w:hAnsi="Calibri"/>
          <w:b/>
          <w:sz w:val="20"/>
          <w:szCs w:val="20"/>
        </w:rPr>
        <w:t>PIN de usuario</w:t>
      </w:r>
      <w:r>
        <w:rPr>
          <w:rFonts w:ascii="Calibri" w:hAnsi="Calibri"/>
          <w:sz w:val="20"/>
          <w:szCs w:val="20"/>
        </w:rPr>
        <w:t xml:space="preserve"> del TOKEN de administración.</w:t>
      </w:r>
    </w:p>
    <w:p w:rsidR="00621129" w:rsidRDefault="00621129" w:rsidP="00621129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El </w:t>
      </w:r>
      <w:r w:rsidRPr="00621129">
        <w:rPr>
          <w:rFonts w:ascii="Calibri" w:hAnsi="Calibri"/>
          <w:b/>
          <w:sz w:val="20"/>
          <w:szCs w:val="20"/>
        </w:rPr>
        <w:t>PIN de cifrado</w:t>
      </w:r>
      <w:r>
        <w:rPr>
          <w:rFonts w:ascii="Calibri" w:hAnsi="Calibri"/>
          <w:sz w:val="20"/>
          <w:szCs w:val="20"/>
        </w:rPr>
        <w:t xml:space="preserve"> del fichero de </w:t>
      </w:r>
      <w:proofErr w:type="spellStart"/>
      <w:r>
        <w:rPr>
          <w:rFonts w:ascii="Calibri" w:hAnsi="Calibri"/>
          <w:sz w:val="20"/>
          <w:szCs w:val="20"/>
        </w:rPr>
        <w:t>PINes</w:t>
      </w:r>
      <w:proofErr w:type="spellEnd"/>
      <w:r>
        <w:rPr>
          <w:rFonts w:ascii="Calibri" w:hAnsi="Calibri"/>
          <w:sz w:val="20"/>
          <w:szCs w:val="20"/>
        </w:rPr>
        <w:t>.</w:t>
      </w:r>
    </w:p>
    <w:p w:rsidR="00621129" w:rsidRPr="00B8180B" w:rsidRDefault="00621129" w:rsidP="00EC125A">
      <w:pPr>
        <w:jc w:val="both"/>
        <w:rPr>
          <w:rFonts w:ascii="Calibri" w:hAnsi="Calibri"/>
          <w:sz w:val="12"/>
          <w:szCs w:val="12"/>
        </w:rPr>
      </w:pPr>
    </w:p>
    <w:p w:rsidR="00B36E43" w:rsidRDefault="007A6A4F" w:rsidP="00EC125A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Los pasos a seguir se especifican a continuación:</w:t>
      </w:r>
    </w:p>
    <w:p w:rsidR="007A6A4F" w:rsidRDefault="007A6A4F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Conectar el </w:t>
      </w:r>
      <w:r w:rsidRPr="007A6A4F">
        <w:rPr>
          <w:rFonts w:ascii="Calibri" w:hAnsi="Calibri"/>
          <w:b/>
          <w:sz w:val="20"/>
          <w:szCs w:val="20"/>
        </w:rPr>
        <w:t>lector de SAM</w:t>
      </w:r>
      <w:r>
        <w:rPr>
          <w:rFonts w:ascii="Calibri" w:hAnsi="Calibri"/>
          <w:sz w:val="20"/>
          <w:szCs w:val="20"/>
        </w:rPr>
        <w:t xml:space="preserve"> a uno de los puertos </w:t>
      </w:r>
      <w:r w:rsidRPr="007A6A4F">
        <w:rPr>
          <w:rFonts w:ascii="Calibri" w:hAnsi="Calibri"/>
          <w:b/>
          <w:sz w:val="20"/>
          <w:szCs w:val="20"/>
        </w:rPr>
        <w:t>USB</w:t>
      </w:r>
      <w:r>
        <w:rPr>
          <w:rFonts w:ascii="Calibri" w:hAnsi="Calibri"/>
          <w:sz w:val="20"/>
          <w:szCs w:val="20"/>
        </w:rPr>
        <w:t xml:space="preserve"> del ordenador de</w:t>
      </w:r>
      <w:r w:rsidR="003647FD">
        <w:rPr>
          <w:rFonts w:ascii="Calibri" w:hAnsi="Calibri"/>
          <w:sz w:val="20"/>
          <w:szCs w:val="20"/>
        </w:rPr>
        <w:t>sde</w:t>
      </w:r>
      <w:r>
        <w:rPr>
          <w:rFonts w:ascii="Calibri" w:hAnsi="Calibri"/>
          <w:sz w:val="20"/>
          <w:szCs w:val="20"/>
        </w:rPr>
        <w:t xml:space="preserve"> donde se realizará la particularización</w:t>
      </w:r>
      <w:r w:rsidR="003647FD">
        <w:rPr>
          <w:rFonts w:ascii="Calibri" w:hAnsi="Calibri"/>
          <w:sz w:val="20"/>
          <w:szCs w:val="20"/>
        </w:rPr>
        <w:t xml:space="preserve"> </w:t>
      </w:r>
      <w:r w:rsidR="00532BE4">
        <w:rPr>
          <w:rFonts w:ascii="Calibri" w:hAnsi="Calibri"/>
          <w:sz w:val="20"/>
          <w:szCs w:val="20"/>
        </w:rPr>
        <w:t>e</w:t>
      </w:r>
      <w:r w:rsidR="003647FD">
        <w:rPr>
          <w:rFonts w:ascii="Calibri" w:hAnsi="Calibri"/>
          <w:sz w:val="20"/>
          <w:szCs w:val="20"/>
        </w:rPr>
        <w:t xml:space="preserve"> introduc</w:t>
      </w:r>
      <w:r w:rsidR="00532BE4">
        <w:rPr>
          <w:rFonts w:ascii="Calibri" w:hAnsi="Calibri"/>
          <w:sz w:val="20"/>
          <w:szCs w:val="20"/>
        </w:rPr>
        <w:t>irle</w:t>
      </w:r>
      <w:r w:rsidR="003647FD">
        <w:rPr>
          <w:rFonts w:ascii="Calibri" w:hAnsi="Calibri"/>
          <w:sz w:val="20"/>
          <w:szCs w:val="20"/>
        </w:rPr>
        <w:t xml:space="preserve"> el SAM porta-claves</w:t>
      </w:r>
      <w:r>
        <w:rPr>
          <w:rFonts w:ascii="Calibri" w:hAnsi="Calibri"/>
          <w:sz w:val="20"/>
          <w:szCs w:val="20"/>
        </w:rPr>
        <w:t>.</w:t>
      </w:r>
    </w:p>
    <w:p w:rsidR="007A6A4F" w:rsidRDefault="007A6A4F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Conectar el </w:t>
      </w:r>
      <w:r w:rsidRPr="007A6A4F">
        <w:rPr>
          <w:rFonts w:ascii="Calibri" w:hAnsi="Calibri"/>
          <w:b/>
          <w:sz w:val="20"/>
          <w:szCs w:val="20"/>
        </w:rPr>
        <w:t>lector de tarjetas con contacto</w:t>
      </w:r>
      <w:r>
        <w:rPr>
          <w:rFonts w:ascii="Calibri" w:hAnsi="Calibri"/>
          <w:sz w:val="20"/>
          <w:szCs w:val="20"/>
        </w:rPr>
        <w:t xml:space="preserve"> (para la introducción de las claves de cifrado y firma) a cualquiera de los puertos de serie </w:t>
      </w:r>
      <w:r w:rsidRPr="007A6A4F">
        <w:rPr>
          <w:rFonts w:ascii="Calibri" w:hAnsi="Calibri"/>
          <w:b/>
          <w:sz w:val="20"/>
          <w:szCs w:val="20"/>
        </w:rPr>
        <w:t>RS-232</w:t>
      </w:r>
      <w:r>
        <w:rPr>
          <w:rFonts w:ascii="Calibri" w:hAnsi="Calibri"/>
          <w:sz w:val="20"/>
          <w:szCs w:val="20"/>
        </w:rPr>
        <w:t xml:space="preserve"> del </w:t>
      </w:r>
      <w:r w:rsidRPr="007A6A4F">
        <w:rPr>
          <w:rFonts w:ascii="Calibri" w:hAnsi="Calibri"/>
          <w:b/>
          <w:sz w:val="20"/>
          <w:szCs w:val="20"/>
        </w:rPr>
        <w:t>HSM</w:t>
      </w:r>
      <w:r>
        <w:rPr>
          <w:rFonts w:ascii="Calibri" w:hAnsi="Calibri"/>
          <w:sz w:val="20"/>
          <w:szCs w:val="20"/>
        </w:rPr>
        <w:t>.</w:t>
      </w:r>
    </w:p>
    <w:p w:rsidR="007A6A4F" w:rsidRDefault="007A6A4F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Ejecutar el software de particularización en modo </w:t>
      </w:r>
      <w:r w:rsidRPr="007A6A4F">
        <w:rPr>
          <w:rFonts w:ascii="Calibri" w:hAnsi="Calibri"/>
          <w:b/>
          <w:sz w:val="20"/>
          <w:szCs w:val="20"/>
        </w:rPr>
        <w:t>automático</w:t>
      </w:r>
      <w:r>
        <w:rPr>
          <w:rFonts w:ascii="Calibri" w:hAnsi="Calibri"/>
          <w:sz w:val="20"/>
          <w:szCs w:val="20"/>
        </w:rPr>
        <w:t xml:space="preserve"> haciendo doble </w:t>
      </w:r>
      <w:proofErr w:type="spellStart"/>
      <w:r>
        <w:rPr>
          <w:rFonts w:ascii="Calibri" w:hAnsi="Calibri"/>
          <w:sz w:val="20"/>
          <w:szCs w:val="20"/>
        </w:rPr>
        <w:t>click</w:t>
      </w:r>
      <w:proofErr w:type="spellEnd"/>
      <w:r>
        <w:rPr>
          <w:rFonts w:ascii="Calibri" w:hAnsi="Calibri"/>
          <w:sz w:val="20"/>
          <w:szCs w:val="20"/>
        </w:rPr>
        <w:t xml:space="preserve"> al icono </w:t>
      </w:r>
      <w:r w:rsidRPr="007A6A4F">
        <w:rPr>
          <w:rFonts w:ascii="Calibri" w:hAnsi="Calibri"/>
          <w:b/>
          <w:sz w:val="20"/>
          <w:szCs w:val="20"/>
        </w:rPr>
        <w:t>SC-HSM A</w:t>
      </w:r>
      <w:r>
        <w:rPr>
          <w:rFonts w:ascii="Calibri" w:hAnsi="Calibri"/>
          <w:sz w:val="20"/>
          <w:szCs w:val="20"/>
        </w:rPr>
        <w:t xml:space="preserve"> del escritorio</w:t>
      </w:r>
      <w:r w:rsidR="009969D6">
        <w:rPr>
          <w:rFonts w:ascii="Calibri" w:hAnsi="Calibri"/>
          <w:sz w:val="20"/>
          <w:szCs w:val="20"/>
        </w:rPr>
        <w:t xml:space="preserve"> del ordenador</w:t>
      </w:r>
      <w:r>
        <w:rPr>
          <w:rFonts w:ascii="Calibri" w:hAnsi="Calibri"/>
          <w:sz w:val="20"/>
          <w:szCs w:val="20"/>
        </w:rPr>
        <w:t>.</w:t>
      </w:r>
    </w:p>
    <w:p w:rsidR="002A512F" w:rsidRDefault="002A512F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En la ventana </w:t>
      </w:r>
      <w:r w:rsidR="00920A08">
        <w:rPr>
          <w:rFonts w:ascii="Calibri" w:hAnsi="Calibri"/>
          <w:sz w:val="20"/>
          <w:szCs w:val="20"/>
        </w:rPr>
        <w:t xml:space="preserve">principal </w:t>
      </w:r>
      <w:r>
        <w:rPr>
          <w:rFonts w:ascii="Calibri" w:hAnsi="Calibri"/>
          <w:sz w:val="20"/>
          <w:szCs w:val="20"/>
        </w:rPr>
        <w:t>del programa (que se presenta a continuación), se eligen:</w:t>
      </w:r>
    </w:p>
    <w:p w:rsidR="002A512F" w:rsidRDefault="002A512F" w:rsidP="005F2C2B">
      <w:pPr>
        <w:numPr>
          <w:ilvl w:val="1"/>
          <w:numId w:val="4"/>
        </w:numPr>
        <w:ind w:left="851" w:hanging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El </w:t>
      </w:r>
      <w:r w:rsidRPr="007C7DBC">
        <w:rPr>
          <w:rFonts w:ascii="Calibri" w:hAnsi="Calibri"/>
          <w:b/>
          <w:sz w:val="20"/>
          <w:szCs w:val="20"/>
        </w:rPr>
        <w:t>módulo HSM</w:t>
      </w:r>
      <w:r>
        <w:rPr>
          <w:rFonts w:ascii="Calibri" w:hAnsi="Calibri"/>
          <w:sz w:val="20"/>
          <w:szCs w:val="20"/>
        </w:rPr>
        <w:t>, de la lista de TOKEN.</w:t>
      </w:r>
    </w:p>
    <w:p w:rsidR="002A512F" w:rsidRDefault="002A512F" w:rsidP="005F2C2B">
      <w:pPr>
        <w:numPr>
          <w:ilvl w:val="1"/>
          <w:numId w:val="4"/>
        </w:numPr>
        <w:ind w:left="851" w:hanging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El </w:t>
      </w:r>
      <w:r w:rsidRPr="00EC125A">
        <w:rPr>
          <w:rFonts w:ascii="Calibri" w:hAnsi="Calibri"/>
          <w:b/>
          <w:sz w:val="20"/>
          <w:szCs w:val="20"/>
        </w:rPr>
        <w:t>perfil</w:t>
      </w:r>
      <w:r>
        <w:rPr>
          <w:rFonts w:ascii="Calibri" w:hAnsi="Calibri"/>
          <w:sz w:val="20"/>
          <w:szCs w:val="20"/>
        </w:rPr>
        <w:t xml:space="preserve"> que se desea otorgar al HSM.</w:t>
      </w:r>
    </w:p>
    <w:p w:rsidR="002A512F" w:rsidRDefault="002A512F" w:rsidP="005F2C2B">
      <w:pPr>
        <w:numPr>
          <w:ilvl w:val="1"/>
          <w:numId w:val="4"/>
        </w:numPr>
        <w:ind w:left="851" w:hanging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La </w:t>
      </w:r>
      <w:r w:rsidRPr="00EC125A">
        <w:rPr>
          <w:rFonts w:ascii="Calibri" w:hAnsi="Calibri"/>
          <w:b/>
          <w:sz w:val="20"/>
          <w:szCs w:val="20"/>
        </w:rPr>
        <w:t>fecha de caducidad</w:t>
      </w:r>
      <w:r>
        <w:rPr>
          <w:rFonts w:ascii="Calibri" w:hAnsi="Calibri"/>
          <w:sz w:val="20"/>
          <w:szCs w:val="20"/>
        </w:rPr>
        <w:t>.</w:t>
      </w:r>
    </w:p>
    <w:p w:rsidR="002A512F" w:rsidRDefault="00EC125A" w:rsidP="005F2C2B">
      <w:pPr>
        <w:numPr>
          <w:ilvl w:val="1"/>
          <w:numId w:val="4"/>
        </w:numPr>
        <w:ind w:left="851" w:hanging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La lectura automática de todos los </w:t>
      </w:r>
      <w:proofErr w:type="spellStart"/>
      <w:r>
        <w:rPr>
          <w:rFonts w:ascii="Calibri" w:hAnsi="Calibri"/>
          <w:sz w:val="20"/>
          <w:szCs w:val="20"/>
        </w:rPr>
        <w:t>PINes</w:t>
      </w:r>
      <w:proofErr w:type="spellEnd"/>
      <w:r>
        <w:rPr>
          <w:rFonts w:ascii="Calibri" w:hAnsi="Calibri"/>
          <w:sz w:val="20"/>
          <w:szCs w:val="20"/>
        </w:rPr>
        <w:t xml:space="preserve"> necesarios para el proceso de particularización desde el </w:t>
      </w:r>
      <w:r w:rsidR="002A512F" w:rsidRPr="007C7DBC">
        <w:rPr>
          <w:rFonts w:ascii="Calibri" w:hAnsi="Calibri"/>
          <w:b/>
          <w:sz w:val="20"/>
          <w:szCs w:val="20"/>
        </w:rPr>
        <w:t xml:space="preserve">fichero de </w:t>
      </w:r>
      <w:proofErr w:type="spellStart"/>
      <w:r w:rsidR="002A512F" w:rsidRPr="007C7DBC">
        <w:rPr>
          <w:rFonts w:ascii="Calibri" w:hAnsi="Calibri"/>
          <w:b/>
          <w:sz w:val="20"/>
          <w:szCs w:val="20"/>
        </w:rPr>
        <w:t>PINes</w:t>
      </w:r>
      <w:proofErr w:type="spellEnd"/>
      <w:r w:rsidR="002A512F">
        <w:rPr>
          <w:rFonts w:ascii="Calibri" w:hAnsi="Calibri"/>
          <w:sz w:val="20"/>
          <w:szCs w:val="20"/>
        </w:rPr>
        <w:t>.</w:t>
      </w:r>
    </w:p>
    <w:p w:rsidR="00AA3FC6" w:rsidRPr="00B8180B" w:rsidRDefault="00AA3FC6" w:rsidP="004F7CCA">
      <w:pPr>
        <w:jc w:val="both"/>
        <w:rPr>
          <w:rFonts w:ascii="Calibri" w:hAnsi="Calibri"/>
          <w:sz w:val="12"/>
          <w:szCs w:val="12"/>
        </w:rPr>
      </w:pPr>
    </w:p>
    <w:p w:rsidR="00AA3FC6" w:rsidRPr="00B8180B" w:rsidRDefault="00AA3FC6" w:rsidP="004F7CCA">
      <w:pPr>
        <w:jc w:val="both"/>
        <w:rPr>
          <w:rFonts w:ascii="Calibri" w:hAnsi="Calibri"/>
          <w:sz w:val="12"/>
          <w:szCs w:val="12"/>
        </w:rPr>
      </w:pPr>
    </w:p>
    <w:p w:rsidR="00115635" w:rsidRDefault="007C7DBC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Se pulsa el botón </w:t>
      </w:r>
      <w:r w:rsidR="004F7CCA">
        <w:rPr>
          <w:rFonts w:ascii="Calibri" w:hAnsi="Calibri"/>
          <w:b/>
          <w:sz w:val="20"/>
          <w:szCs w:val="20"/>
        </w:rPr>
        <w:t>Comenzar</w:t>
      </w:r>
      <w:r w:rsidRPr="007C7DBC">
        <w:rPr>
          <w:rFonts w:ascii="Calibri" w:hAnsi="Calibri"/>
          <w:b/>
          <w:sz w:val="20"/>
          <w:szCs w:val="20"/>
        </w:rPr>
        <w:t xml:space="preserve"> particularización</w:t>
      </w:r>
      <w:r w:rsidR="00115635" w:rsidRPr="00115635">
        <w:rPr>
          <w:rFonts w:ascii="Calibri" w:hAnsi="Calibri"/>
          <w:sz w:val="20"/>
          <w:szCs w:val="20"/>
        </w:rPr>
        <w:t>.</w:t>
      </w:r>
    </w:p>
    <w:p w:rsidR="00115635" w:rsidRDefault="00115635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Se introduce el </w:t>
      </w:r>
      <w:r w:rsidRPr="00115635">
        <w:rPr>
          <w:rFonts w:ascii="Calibri" w:hAnsi="Calibri"/>
          <w:b/>
          <w:sz w:val="20"/>
          <w:szCs w:val="20"/>
        </w:rPr>
        <w:t>PIN de usuario</w:t>
      </w:r>
      <w:r>
        <w:rPr>
          <w:rFonts w:ascii="Calibri" w:hAnsi="Calibri"/>
          <w:sz w:val="20"/>
          <w:szCs w:val="20"/>
        </w:rPr>
        <w:t xml:space="preserve"> del </w:t>
      </w:r>
      <w:r w:rsidRPr="00115635">
        <w:rPr>
          <w:rFonts w:ascii="Calibri" w:hAnsi="Calibri"/>
          <w:b/>
          <w:sz w:val="20"/>
          <w:szCs w:val="20"/>
        </w:rPr>
        <w:t>TOKEN de administración</w:t>
      </w:r>
      <w:r w:rsidR="004F7CCA" w:rsidRPr="004F7CCA">
        <w:rPr>
          <w:rFonts w:ascii="Calibri" w:hAnsi="Calibri"/>
          <w:sz w:val="20"/>
          <w:szCs w:val="20"/>
        </w:rPr>
        <w:t xml:space="preserve"> por duplicado</w:t>
      </w:r>
      <w:r>
        <w:rPr>
          <w:rFonts w:ascii="Calibri" w:hAnsi="Calibri"/>
          <w:sz w:val="20"/>
          <w:szCs w:val="20"/>
        </w:rPr>
        <w:t>.</w:t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3463D6" w:rsidRDefault="00AA3FC6" w:rsidP="00AA3FC6">
      <w:pPr>
        <w:tabs>
          <w:tab w:val="left" w:pos="426"/>
        </w:tabs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>
            <wp:extent cx="1755775" cy="1335405"/>
            <wp:effectExtent l="1905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115635" w:rsidRDefault="00DD65D0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Se introduce el </w:t>
      </w:r>
      <w:r w:rsidRPr="00115635">
        <w:rPr>
          <w:rFonts w:ascii="Calibri" w:hAnsi="Calibri"/>
          <w:b/>
          <w:sz w:val="20"/>
          <w:szCs w:val="20"/>
        </w:rPr>
        <w:t xml:space="preserve">PIN de </w:t>
      </w:r>
      <w:r w:rsidR="00267734">
        <w:rPr>
          <w:rFonts w:ascii="Calibri" w:hAnsi="Calibri"/>
          <w:b/>
          <w:sz w:val="20"/>
          <w:szCs w:val="20"/>
        </w:rPr>
        <w:t>cifrado</w:t>
      </w:r>
      <w:r>
        <w:rPr>
          <w:rFonts w:ascii="Calibri" w:hAnsi="Calibri"/>
          <w:b/>
          <w:sz w:val="20"/>
          <w:szCs w:val="20"/>
        </w:rPr>
        <w:t xml:space="preserve"> de fichero de </w:t>
      </w:r>
      <w:proofErr w:type="spellStart"/>
      <w:r>
        <w:rPr>
          <w:rFonts w:ascii="Calibri" w:hAnsi="Calibri"/>
          <w:b/>
          <w:sz w:val="20"/>
          <w:szCs w:val="20"/>
        </w:rPr>
        <w:t>PINes</w:t>
      </w:r>
      <w:proofErr w:type="spellEnd"/>
      <w:r w:rsidR="004F7CCA" w:rsidRPr="006C43C2">
        <w:rPr>
          <w:rFonts w:ascii="Calibri" w:hAnsi="Calibri"/>
          <w:sz w:val="20"/>
          <w:szCs w:val="20"/>
        </w:rPr>
        <w:t xml:space="preserve"> </w:t>
      </w:r>
      <w:r w:rsidR="006C43C2" w:rsidRPr="006C43C2">
        <w:rPr>
          <w:rFonts w:ascii="Calibri" w:hAnsi="Calibri"/>
          <w:sz w:val="20"/>
          <w:szCs w:val="20"/>
        </w:rPr>
        <w:t>por duplicado</w:t>
      </w:r>
      <w:r>
        <w:rPr>
          <w:rFonts w:ascii="Calibri" w:hAnsi="Calibri"/>
          <w:sz w:val="20"/>
          <w:szCs w:val="20"/>
        </w:rPr>
        <w:t>.</w:t>
      </w:r>
    </w:p>
    <w:p w:rsidR="00AA3FC6" w:rsidRDefault="00AA3FC6" w:rsidP="00AA3FC6">
      <w:pPr>
        <w:tabs>
          <w:tab w:val="left" w:pos="426"/>
        </w:tabs>
        <w:jc w:val="both"/>
        <w:rPr>
          <w:rFonts w:ascii="Calibri" w:hAnsi="Calibri"/>
          <w:sz w:val="20"/>
          <w:szCs w:val="20"/>
        </w:rPr>
      </w:pPr>
    </w:p>
    <w:p w:rsidR="00AA3FC6" w:rsidRDefault="00485B16" w:rsidP="00AA3FC6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6.8pt;margin-top:3.05pt;width:93.4pt;height:8.65pt;z-index:251659264;v-text-anchor:middle" fillcolor="#36f" stroked="f">
            <v:textbox style="mso-next-textbox:#_x0000_s1027" inset="0,0,0,0">
              <w:txbxContent>
                <w:p w:rsidR="00C54F5F" w:rsidRPr="004B6D39" w:rsidRDefault="00C54F5F">
                  <w:pPr>
                    <w:rPr>
                      <w:rFonts w:ascii="Arial" w:hAnsi="Arial" w:cs="Arial"/>
                      <w:b/>
                      <w:color w:val="FFFFFF" w:themeColor="background1"/>
                      <w:sz w:val="13"/>
                      <w:szCs w:val="13"/>
                    </w:rPr>
                  </w:pPr>
                  <w:r w:rsidRPr="004B6D39">
                    <w:rPr>
                      <w:rFonts w:ascii="Arial" w:hAnsi="Arial" w:cs="Arial"/>
                      <w:b/>
                      <w:color w:val="FFFFFF" w:themeColor="background1"/>
                      <w:sz w:val="13"/>
                      <w:szCs w:val="13"/>
                    </w:rPr>
                    <w:t xml:space="preserve">Cifrado de fichero de </w:t>
                  </w:r>
                  <w:proofErr w:type="spellStart"/>
                  <w:r w:rsidRPr="004B6D39">
                    <w:rPr>
                      <w:rFonts w:ascii="Arial" w:hAnsi="Arial" w:cs="Arial"/>
                      <w:b/>
                      <w:color w:val="FFFFFF" w:themeColor="background1"/>
                      <w:sz w:val="13"/>
                      <w:szCs w:val="13"/>
                    </w:rPr>
                    <w:t>PINes</w:t>
                  </w:r>
                  <w:proofErr w:type="spellEnd"/>
                </w:p>
              </w:txbxContent>
            </v:textbox>
          </v:shape>
        </w:pict>
      </w:r>
      <w:r w:rsidR="00AA3FC6">
        <w:rPr>
          <w:rFonts w:ascii="Calibri" w:hAnsi="Calibri"/>
          <w:noProof/>
          <w:sz w:val="20"/>
          <w:szCs w:val="20"/>
        </w:rPr>
        <w:drawing>
          <wp:inline distT="0" distB="0" distL="0" distR="0">
            <wp:extent cx="1755775" cy="1335405"/>
            <wp:effectExtent l="1905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1129" w:rsidRPr="00B8180B" w:rsidRDefault="00621129" w:rsidP="00621129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614C17" w:rsidRDefault="00614C17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Se introduce el </w:t>
      </w:r>
      <w:r w:rsidRPr="00614C17">
        <w:rPr>
          <w:rFonts w:ascii="Calibri" w:hAnsi="Calibri"/>
          <w:b/>
          <w:sz w:val="20"/>
          <w:szCs w:val="20"/>
        </w:rPr>
        <w:t>PIN 4 de la SAM porta</w:t>
      </w:r>
      <w:r w:rsidR="003647FD">
        <w:rPr>
          <w:rFonts w:ascii="Calibri" w:hAnsi="Calibri"/>
          <w:b/>
          <w:sz w:val="20"/>
          <w:szCs w:val="20"/>
        </w:rPr>
        <w:t>-</w:t>
      </w:r>
      <w:r w:rsidRPr="00614C17">
        <w:rPr>
          <w:rFonts w:ascii="Calibri" w:hAnsi="Calibri"/>
          <w:b/>
          <w:sz w:val="20"/>
          <w:szCs w:val="20"/>
        </w:rPr>
        <w:t>claves</w:t>
      </w:r>
      <w:r>
        <w:rPr>
          <w:rFonts w:ascii="Calibri" w:hAnsi="Calibri"/>
          <w:sz w:val="20"/>
          <w:szCs w:val="20"/>
        </w:rPr>
        <w:t>, que permite leer las claves maestras e inyectarlas en el HSM.</w:t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AA3FC6" w:rsidRDefault="00AA3FC6" w:rsidP="00AA3FC6">
      <w:pPr>
        <w:tabs>
          <w:tab w:val="left" w:pos="284"/>
        </w:tabs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>
            <wp:extent cx="1932305" cy="1219200"/>
            <wp:effectExtent l="1905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7A6A4F" w:rsidRDefault="00115635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7C7DBC">
        <w:rPr>
          <w:rFonts w:ascii="Calibri" w:hAnsi="Calibri"/>
          <w:sz w:val="20"/>
          <w:szCs w:val="20"/>
        </w:rPr>
        <w:t>i el perfil del HSM incluye la operación de personal</w:t>
      </w:r>
      <w:r>
        <w:rPr>
          <w:rFonts w:ascii="Calibri" w:hAnsi="Calibri"/>
          <w:sz w:val="20"/>
          <w:szCs w:val="20"/>
        </w:rPr>
        <w:t>i</w:t>
      </w:r>
      <w:r w:rsidR="00352103">
        <w:rPr>
          <w:rFonts w:ascii="Calibri" w:hAnsi="Calibri"/>
          <w:sz w:val="20"/>
          <w:szCs w:val="20"/>
        </w:rPr>
        <w:t>zación, se introduce en</w:t>
      </w:r>
      <w:r w:rsidR="007C7DBC">
        <w:rPr>
          <w:rFonts w:ascii="Calibri" w:hAnsi="Calibri"/>
          <w:sz w:val="20"/>
          <w:szCs w:val="20"/>
        </w:rPr>
        <w:t xml:space="preserve"> la ventana que se presenta en la pantalla, el </w:t>
      </w:r>
      <w:r w:rsidR="007C7DBC" w:rsidRPr="00115635">
        <w:rPr>
          <w:rFonts w:ascii="Calibri" w:hAnsi="Calibri"/>
          <w:b/>
          <w:sz w:val="20"/>
          <w:szCs w:val="20"/>
        </w:rPr>
        <w:t xml:space="preserve">número </w:t>
      </w:r>
      <w:proofErr w:type="spellStart"/>
      <w:r w:rsidR="007C7DBC" w:rsidRPr="00115635">
        <w:rPr>
          <w:rFonts w:ascii="Calibri" w:hAnsi="Calibri"/>
          <w:b/>
          <w:sz w:val="20"/>
          <w:szCs w:val="20"/>
        </w:rPr>
        <w:t>SubeT</w:t>
      </w:r>
      <w:proofErr w:type="spellEnd"/>
      <w:r w:rsidR="00267734">
        <w:rPr>
          <w:rFonts w:ascii="Calibri" w:hAnsi="Calibri"/>
          <w:sz w:val="20"/>
          <w:szCs w:val="20"/>
        </w:rPr>
        <w:t xml:space="preserve"> (indicando </w:t>
      </w:r>
      <w:r w:rsidR="00267734" w:rsidRPr="00267734">
        <w:rPr>
          <w:rFonts w:ascii="Calibri" w:hAnsi="Calibri"/>
          <w:b/>
          <w:sz w:val="20"/>
          <w:szCs w:val="20"/>
        </w:rPr>
        <w:t>valor inicial</w:t>
      </w:r>
      <w:r w:rsidR="00267734">
        <w:rPr>
          <w:rFonts w:ascii="Calibri" w:hAnsi="Calibri"/>
          <w:sz w:val="20"/>
          <w:szCs w:val="20"/>
        </w:rPr>
        <w:t xml:space="preserve">, </w:t>
      </w:r>
      <w:r w:rsidR="00267734" w:rsidRPr="00267734">
        <w:rPr>
          <w:rFonts w:ascii="Calibri" w:hAnsi="Calibri"/>
          <w:b/>
          <w:sz w:val="20"/>
          <w:szCs w:val="20"/>
        </w:rPr>
        <w:t>umbral de aviso</w:t>
      </w:r>
      <w:r w:rsidR="00267734">
        <w:rPr>
          <w:rFonts w:ascii="Calibri" w:hAnsi="Calibri"/>
          <w:sz w:val="20"/>
          <w:szCs w:val="20"/>
        </w:rPr>
        <w:t xml:space="preserve"> y </w:t>
      </w:r>
      <w:r w:rsidR="00267734" w:rsidRPr="00267734">
        <w:rPr>
          <w:rFonts w:ascii="Calibri" w:hAnsi="Calibri"/>
          <w:b/>
          <w:sz w:val="20"/>
          <w:szCs w:val="20"/>
        </w:rPr>
        <w:t>valor máximo</w:t>
      </w:r>
      <w:r w:rsidR="008C1E4D">
        <w:rPr>
          <w:rFonts w:ascii="Calibri" w:hAnsi="Calibri"/>
          <w:sz w:val="20"/>
          <w:szCs w:val="20"/>
        </w:rPr>
        <w:t>), en hexadecimal y en tamaño de 4 Bytes.</w:t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AA3FC6" w:rsidRDefault="004F7CCA" w:rsidP="00AA3FC6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column">
              <wp:posOffset>-3416300</wp:posOffset>
            </wp:positionH>
            <wp:positionV relativeFrom="paragraph">
              <wp:posOffset>2228850</wp:posOffset>
            </wp:positionV>
            <wp:extent cx="3082925" cy="2573020"/>
            <wp:effectExtent l="19050" t="0" r="3175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FC6">
        <w:rPr>
          <w:rFonts w:ascii="Calibri" w:hAnsi="Calibri"/>
          <w:noProof/>
          <w:sz w:val="20"/>
          <w:szCs w:val="20"/>
        </w:rPr>
        <w:drawing>
          <wp:inline distT="0" distB="0" distL="0" distR="0">
            <wp:extent cx="1688465" cy="1737360"/>
            <wp:effectExtent l="19050" t="0" r="6985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73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115635" w:rsidRDefault="003647FD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 w:rsidRPr="003647FD">
        <w:rPr>
          <w:rFonts w:ascii="Calibri" w:hAnsi="Calibri"/>
          <w:sz w:val="20"/>
          <w:szCs w:val="20"/>
        </w:rPr>
        <w:t xml:space="preserve">Cada paso acometido por la aplicación en el modo automático, es anunciado por esta con un </w:t>
      </w:r>
      <w:r w:rsidRPr="003647FD">
        <w:rPr>
          <w:rFonts w:ascii="Calibri" w:hAnsi="Calibri"/>
          <w:b/>
          <w:sz w:val="20"/>
          <w:szCs w:val="20"/>
        </w:rPr>
        <w:t>mensaje informativo</w:t>
      </w:r>
      <w:r w:rsidR="007D59AA">
        <w:rPr>
          <w:rFonts w:ascii="Calibri" w:hAnsi="Calibri"/>
          <w:sz w:val="20"/>
          <w:szCs w:val="20"/>
        </w:rPr>
        <w:t xml:space="preserve">, </w:t>
      </w:r>
      <w:r w:rsidRPr="003647FD">
        <w:rPr>
          <w:rFonts w:ascii="Calibri" w:hAnsi="Calibri"/>
          <w:sz w:val="20"/>
          <w:szCs w:val="20"/>
        </w:rPr>
        <w:t>que indica la acción que se va a realizar y el lugar que ocupa en el total de acciones</w:t>
      </w:r>
      <w:r>
        <w:rPr>
          <w:rFonts w:ascii="Calibri" w:hAnsi="Calibri"/>
          <w:sz w:val="20"/>
          <w:szCs w:val="20"/>
        </w:rPr>
        <w:t>. Un ejemplo se presenta a continuación:</w:t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3463D6" w:rsidRDefault="00AA3FC6" w:rsidP="00AA3FC6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>
            <wp:extent cx="3145790" cy="859790"/>
            <wp:effectExtent l="1905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3647FD" w:rsidRDefault="003647FD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Se siguen los pasos de particularización </w:t>
      </w:r>
      <w:r w:rsidR="00465808">
        <w:rPr>
          <w:rFonts w:ascii="Calibri" w:hAnsi="Calibri"/>
          <w:sz w:val="20"/>
          <w:szCs w:val="20"/>
        </w:rPr>
        <w:t>y se introducen al lector de tarjetas con contacto (que está conectado al HSM), las tarjetas que contienen las claves de cifrado y de firma, en el orden solicitado por la aplicación</w:t>
      </w:r>
      <w:r>
        <w:rPr>
          <w:rFonts w:ascii="Calibri" w:hAnsi="Calibri"/>
          <w:sz w:val="20"/>
          <w:szCs w:val="20"/>
        </w:rPr>
        <w:t>.</w:t>
      </w:r>
    </w:p>
    <w:p w:rsidR="00795743" w:rsidRDefault="00795743" w:rsidP="005F2C2B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Finalmente, si el proceso se ejecuta con éxito, se presenta la pantalla siguiente, para informar que se ha terminado la operación y se puede cerrar el programa.</w:t>
      </w:r>
    </w:p>
    <w:p w:rsidR="00AA3FC6" w:rsidRPr="00B8180B" w:rsidRDefault="00AA3FC6" w:rsidP="00AA3FC6">
      <w:pPr>
        <w:tabs>
          <w:tab w:val="left" w:pos="426"/>
        </w:tabs>
        <w:jc w:val="both"/>
        <w:rPr>
          <w:rFonts w:ascii="Calibri" w:hAnsi="Calibri"/>
          <w:sz w:val="12"/>
          <w:szCs w:val="12"/>
        </w:rPr>
      </w:pPr>
    </w:p>
    <w:p w:rsidR="00AF389E" w:rsidRPr="00AA3FC6" w:rsidRDefault="00AA3FC6" w:rsidP="00AA3FC6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>
            <wp:extent cx="2463165" cy="871855"/>
            <wp:effectExtent l="1905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F389E" w:rsidRPr="00AA3FC6" w:rsidSect="00DE7CD7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397" w:right="397" w:bottom="397" w:left="397" w:header="284" w:footer="284" w:gutter="0"/>
      <w:cols w:num="2" w:sep="1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ED" w:rsidRDefault="003D24ED" w:rsidP="003D24ED">
      <w:r>
        <w:separator/>
      </w:r>
    </w:p>
  </w:endnote>
  <w:endnote w:type="continuationSeparator" w:id="1">
    <w:p w:rsidR="003D24ED" w:rsidRDefault="003D24ED" w:rsidP="003D2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3E" w:rsidRDefault="009E5A3E" w:rsidP="009E5A3E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ED" w:rsidRDefault="003D24ED" w:rsidP="003D24ED">
      <w:r>
        <w:separator/>
      </w:r>
    </w:p>
  </w:footnote>
  <w:footnote w:type="continuationSeparator" w:id="1">
    <w:p w:rsidR="003D24ED" w:rsidRDefault="003D24ED" w:rsidP="003D2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ED" w:rsidRDefault="00485B1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47891" o:spid="_x0000_s2050" type="#_x0000_t136" style="position:absolute;margin-left:0;margin-top:0;width:546pt;height:109.5pt;rotation:315;z-index:-251654144;mso-position-horizontal:center;mso-position-horizontal-relative:margin;mso-position-vertical:center;mso-position-vertical-relative:margin" o:allowincell="f" fillcolor="red" stroked="f">
          <v:textpath style="font-family:&quot;calibri&quot;;font-size:90pt" string="CONFIDENC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ED" w:rsidRDefault="00485B16" w:rsidP="009E5A3E">
    <w:pPr>
      <w:pStyle w:val="Encabezado"/>
      <w:tabs>
        <w:tab w:val="clear" w:pos="4252"/>
        <w:tab w:val="clear" w:pos="8504"/>
        <w:tab w:val="center" w:pos="5556"/>
      </w:tabs>
    </w:pPr>
    <w:r w:rsidRPr="00485B16">
      <w:rPr>
        <w:rFonts w:asciiTheme="minorHAnsi" w:hAnsiTheme="minorHAnsi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47892" o:spid="_x0000_s2051" type="#_x0000_t136" style="position:absolute;margin-left:0;margin-top:0;width:546pt;height:109.5pt;rotation:315;z-index:-251652096;mso-position-horizontal:center;mso-position-horizontal-relative:margin;mso-position-vertical:center;mso-position-vertical-relative:margin" o:allowincell="f" fillcolor="red" stroked="f">
          <v:textpath style="font-family:&quot;calibri&quot;;font-size:90pt" string="CONFIDENCIAL"/>
          <w10:wrap anchorx="margin" anchory="margin"/>
        </v:shape>
      </w:pict>
    </w:r>
    <w:r w:rsidR="009E5A3E">
      <w:tab/>
    </w:r>
    <w:r w:rsidR="009E5A3E" w:rsidRPr="009E5A3E">
      <w:rPr>
        <w:noProof/>
      </w:rPr>
      <w:drawing>
        <wp:inline distT="0" distB="0" distL="0" distR="0">
          <wp:extent cx="487619" cy="356285"/>
          <wp:effectExtent l="19050" t="0" r="7681" b="0"/>
          <wp:docPr id="4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rgbClr val="D9C3A5">
                        <a:tint val="50000"/>
                        <a:satMod val="180000"/>
                      </a:srgb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19" cy="356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5A3E" w:rsidRPr="00800F90" w:rsidRDefault="009E5A3E" w:rsidP="009E5A3E">
    <w:pPr>
      <w:pStyle w:val="Encabezado"/>
      <w:tabs>
        <w:tab w:val="clear" w:pos="4252"/>
        <w:tab w:val="clear" w:pos="8504"/>
        <w:tab w:val="center" w:pos="5556"/>
      </w:tabs>
      <w:rPr>
        <w:sz w:val="12"/>
        <w:szCs w:val="1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ED" w:rsidRDefault="00485B1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47890" o:spid="_x0000_s2049" type="#_x0000_t136" style="position:absolute;margin-left:0;margin-top:0;width:546pt;height:109.5pt;rotation:315;z-index:-251656192;mso-position-horizontal:center;mso-position-horizontal-relative:margin;mso-position-vertical:center;mso-position-vertical-relative:margin" o:allowincell="f" fillcolor="red" stroked="f">
          <v:textpath style="font-family:&quot;calibri&quot;;font-size:90pt" string="CONFIDENC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E665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211F22"/>
    <w:multiLevelType w:val="hybridMultilevel"/>
    <w:tmpl w:val="475A95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B166AA"/>
    <w:multiLevelType w:val="multilevel"/>
    <w:tmpl w:val="9C8654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0A7034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>
      <o:colormenu v:ext="edit" fillcolor="none [665]" strokecolor="none [1614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36E43"/>
    <w:rsid w:val="000104C3"/>
    <w:rsid w:val="00115635"/>
    <w:rsid w:val="00141EB4"/>
    <w:rsid w:val="001D63DB"/>
    <w:rsid w:val="00240DC4"/>
    <w:rsid w:val="00252C72"/>
    <w:rsid w:val="00267734"/>
    <w:rsid w:val="00291315"/>
    <w:rsid w:val="002A44A8"/>
    <w:rsid w:val="002A512F"/>
    <w:rsid w:val="00316418"/>
    <w:rsid w:val="003463D6"/>
    <w:rsid w:val="00352103"/>
    <w:rsid w:val="003647FD"/>
    <w:rsid w:val="003801FE"/>
    <w:rsid w:val="003844DC"/>
    <w:rsid w:val="003D24ED"/>
    <w:rsid w:val="00465808"/>
    <w:rsid w:val="00485B16"/>
    <w:rsid w:val="004B6D39"/>
    <w:rsid w:val="004F7CCA"/>
    <w:rsid w:val="00532BE4"/>
    <w:rsid w:val="00593D6B"/>
    <w:rsid w:val="005F2C2B"/>
    <w:rsid w:val="00614C17"/>
    <w:rsid w:val="00621129"/>
    <w:rsid w:val="006C43C2"/>
    <w:rsid w:val="006F23AA"/>
    <w:rsid w:val="00707F95"/>
    <w:rsid w:val="00744183"/>
    <w:rsid w:val="00795743"/>
    <w:rsid w:val="007A6A4F"/>
    <w:rsid w:val="007C7DBC"/>
    <w:rsid w:val="007D59AA"/>
    <w:rsid w:val="00800F90"/>
    <w:rsid w:val="00883358"/>
    <w:rsid w:val="008B509D"/>
    <w:rsid w:val="008C1E4D"/>
    <w:rsid w:val="00920A08"/>
    <w:rsid w:val="009969D6"/>
    <w:rsid w:val="009E5A3E"/>
    <w:rsid w:val="009F7E3E"/>
    <w:rsid w:val="00AA3FC6"/>
    <w:rsid w:val="00AF389E"/>
    <w:rsid w:val="00B1267F"/>
    <w:rsid w:val="00B36E43"/>
    <w:rsid w:val="00B8180B"/>
    <w:rsid w:val="00C54F5F"/>
    <w:rsid w:val="00D000BF"/>
    <w:rsid w:val="00D05ADA"/>
    <w:rsid w:val="00D4613D"/>
    <w:rsid w:val="00DD65D0"/>
    <w:rsid w:val="00DE7CD7"/>
    <w:rsid w:val="00E55B9E"/>
    <w:rsid w:val="00E96581"/>
    <w:rsid w:val="00EC125A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enu v:ext="edit" fillcolor="none [665]" strokecolor="none [16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6E4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AA3FC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A3F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8180B"/>
    <w:pPr>
      <w:ind w:left="720"/>
      <w:contextualSpacing/>
    </w:pPr>
  </w:style>
  <w:style w:type="paragraph" w:styleId="Encabezado">
    <w:name w:val="header"/>
    <w:basedOn w:val="Normal"/>
    <w:link w:val="EncabezadoCar"/>
    <w:rsid w:val="003D24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D24ED"/>
    <w:rPr>
      <w:sz w:val="24"/>
      <w:szCs w:val="24"/>
    </w:rPr>
  </w:style>
  <w:style w:type="paragraph" w:styleId="Piedepgina">
    <w:name w:val="footer"/>
    <w:basedOn w:val="Normal"/>
    <w:link w:val="PiedepginaCar"/>
    <w:rsid w:val="003D24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D24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15C89-0432-48A3-8BCF-564EFBDF93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E29A3-CB9B-4981-A260-25D15848F1A8}"/>
</file>

<file path=customXml/itemProps3.xml><?xml version="1.0" encoding="utf-8"?>
<ds:datastoreItem xmlns:ds="http://schemas.openxmlformats.org/officeDocument/2006/customXml" ds:itemID="{4A159E4F-7BD4-4D6B-ABAF-9AEA7F34E10B}"/>
</file>

<file path=customXml/itemProps4.xml><?xml version="1.0" encoding="utf-8"?>
<ds:datastoreItem xmlns:ds="http://schemas.openxmlformats.org/officeDocument/2006/customXml" ds:itemID="{8D096173-D9D0-4331-8B54-DDBC758E42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389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Usuario</dc:creator>
  <cp:keywords/>
  <dc:description/>
  <cp:lastModifiedBy>Ioannis Douratsos</cp:lastModifiedBy>
  <cp:revision>7</cp:revision>
  <cp:lastPrinted>2010-03-18T12:29:00Z</cp:lastPrinted>
  <dcterms:created xsi:type="dcterms:W3CDTF">2010-03-18T11:59:00Z</dcterms:created>
  <dcterms:modified xsi:type="dcterms:W3CDTF">2010-03-23T09:03:00Z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